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4D75" w14:textId="77777777" w:rsidR="00A90C99" w:rsidRPr="007E1610" w:rsidRDefault="00A90C99" w:rsidP="00A90C99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8000"/>
          <w:sz w:val="72"/>
          <w:szCs w:val="72"/>
        </w:rPr>
      </w:pPr>
      <w:smartTag w:uri="urn:schemas-microsoft-com:office:smarttags" w:element="place">
        <w:smartTag w:uri="urn:schemas-microsoft-com:office:smarttags" w:element="PlaceName">
          <w:r w:rsidRPr="007E1610">
            <w:rPr>
              <w:rFonts w:ascii="Arial" w:eastAsia="Calibri" w:hAnsi="Arial" w:cs="Arial"/>
              <w:b/>
              <w:bCs/>
              <w:color w:val="008000"/>
              <w:sz w:val="72"/>
              <w:szCs w:val="72"/>
            </w:rPr>
            <w:t>Rainow</w:t>
          </w:r>
        </w:smartTag>
        <w:r w:rsidRPr="007E1610">
          <w:rPr>
            <w:rFonts w:ascii="Arial" w:eastAsia="Calibri" w:hAnsi="Arial" w:cs="Arial"/>
            <w:b/>
            <w:bCs/>
            <w:color w:val="008000"/>
            <w:sz w:val="72"/>
            <w:szCs w:val="72"/>
          </w:rPr>
          <w:t xml:space="preserve"> </w:t>
        </w:r>
        <w:smartTag w:uri="urn:schemas-microsoft-com:office:smarttags" w:element="PlaceType">
          <w:r w:rsidRPr="007E1610">
            <w:rPr>
              <w:rFonts w:ascii="Arial" w:eastAsia="Calibri" w:hAnsi="Arial" w:cs="Arial"/>
              <w:b/>
              <w:bCs/>
              <w:color w:val="008000"/>
              <w:sz w:val="72"/>
              <w:szCs w:val="72"/>
            </w:rPr>
            <w:t>Primary School</w:t>
          </w:r>
        </w:smartTag>
      </w:smartTag>
    </w:p>
    <w:p w14:paraId="2626708D" w14:textId="77777777" w:rsidR="00A90C99" w:rsidRDefault="00A90C99" w:rsidP="00A90C99">
      <w:pPr>
        <w:spacing w:after="0"/>
        <w:jc w:val="center"/>
        <w:rPr>
          <w:rFonts w:ascii="Arial" w:eastAsia="Calibri" w:hAnsi="Arial" w:cs="Arial"/>
          <w:b/>
          <w:bCs/>
          <w:i/>
          <w:color w:val="008000"/>
          <w:sz w:val="32"/>
          <w:szCs w:val="32"/>
        </w:rPr>
      </w:pPr>
      <w:r w:rsidRPr="007E1610">
        <w:rPr>
          <w:rFonts w:ascii="Arial" w:eastAsia="Calibri" w:hAnsi="Arial" w:cs="Arial"/>
          <w:b/>
          <w:bCs/>
          <w:i/>
          <w:color w:val="008000"/>
          <w:sz w:val="32"/>
          <w:szCs w:val="32"/>
        </w:rPr>
        <w:t>Caring, Learning, Achieving.</w:t>
      </w:r>
    </w:p>
    <w:p w14:paraId="2BB88C0B" w14:textId="77777777" w:rsidR="00A90C99" w:rsidRDefault="00A90C99" w:rsidP="00A90C99">
      <w:pPr>
        <w:spacing w:after="0"/>
        <w:jc w:val="center"/>
        <w:rPr>
          <w:rFonts w:ascii="Arial" w:eastAsia="Calibri" w:hAnsi="Arial" w:cs="Arial"/>
          <w:b/>
          <w:i/>
          <w:sz w:val="32"/>
          <w:szCs w:val="32"/>
        </w:rPr>
      </w:pPr>
      <w:r w:rsidRPr="007E1610">
        <w:rPr>
          <w:rFonts w:ascii="Arial" w:eastAsia="Calibri" w:hAnsi="Arial" w:cs="Arial"/>
          <w:b/>
          <w:i/>
          <w:sz w:val="32"/>
          <w:szCs w:val="32"/>
        </w:rPr>
        <w:t xml:space="preserve"> </w:t>
      </w:r>
    </w:p>
    <w:p w14:paraId="61E14C06" w14:textId="77777777" w:rsidR="006C6F9C" w:rsidRDefault="00A90C99">
      <w:r>
        <w:rPr>
          <w:rFonts w:ascii="Arial" w:hAnsi="Arial" w:cs="Arial"/>
          <w:b/>
          <w:sz w:val="32"/>
          <w:szCs w:val="32"/>
        </w:rPr>
        <w:t xml:space="preserve">Person Specification – </w:t>
      </w:r>
      <w:r w:rsidR="00994A89">
        <w:rPr>
          <w:rFonts w:ascii="Arial" w:hAnsi="Arial" w:cs="Arial"/>
          <w:b/>
          <w:sz w:val="32"/>
          <w:szCs w:val="32"/>
        </w:rPr>
        <w:t xml:space="preserve">Teaching </w:t>
      </w:r>
      <w:proofErr w:type="gramStart"/>
      <w:r w:rsidR="00994A89">
        <w:rPr>
          <w:rFonts w:ascii="Arial" w:hAnsi="Arial" w:cs="Arial"/>
          <w:b/>
          <w:sz w:val="32"/>
          <w:szCs w:val="32"/>
        </w:rPr>
        <w:t>Assistant</w:t>
      </w:r>
      <w:r w:rsidR="00303182">
        <w:rPr>
          <w:rFonts w:ascii="Arial" w:hAnsi="Arial" w:cs="Arial"/>
          <w:b/>
          <w:sz w:val="32"/>
          <w:szCs w:val="32"/>
        </w:rPr>
        <w:t xml:space="preserve">  AAAD</w:t>
      </w:r>
      <w:proofErr w:type="gramEnd"/>
      <w:r w:rsidR="00303182">
        <w:rPr>
          <w:rFonts w:ascii="Arial" w:hAnsi="Arial" w:cs="Arial"/>
          <w:b/>
          <w:sz w:val="32"/>
          <w:szCs w:val="32"/>
        </w:rPr>
        <w:t>5028</w:t>
      </w:r>
    </w:p>
    <w:p w14:paraId="1B2E6DB4" w14:textId="77777777" w:rsidR="00A90C99" w:rsidRDefault="00A90C99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110"/>
        <w:gridCol w:w="4536"/>
      </w:tblGrid>
      <w:tr w:rsidR="00A90C99" w:rsidRPr="00A90C99" w14:paraId="0F99FCDE" w14:textId="77777777" w:rsidTr="006F3A89">
        <w:trPr>
          <w:trHeight w:val="671"/>
        </w:trPr>
        <w:tc>
          <w:tcPr>
            <w:tcW w:w="1702" w:type="dxa"/>
          </w:tcPr>
          <w:p w14:paraId="5F335EF7" w14:textId="77777777" w:rsidR="00A90C99" w:rsidRPr="00A90C99" w:rsidRDefault="00A90C99" w:rsidP="00A90C99">
            <w:pPr>
              <w:rPr>
                <w:b/>
              </w:rPr>
            </w:pPr>
          </w:p>
        </w:tc>
        <w:tc>
          <w:tcPr>
            <w:tcW w:w="4110" w:type="dxa"/>
          </w:tcPr>
          <w:p w14:paraId="50CF1BFF" w14:textId="77777777" w:rsidR="00A90C99" w:rsidRPr="00A90C99" w:rsidRDefault="00A90C99" w:rsidP="00A90C99">
            <w:pPr>
              <w:rPr>
                <w:b/>
              </w:rPr>
            </w:pPr>
            <w:r w:rsidRPr="00A90C99">
              <w:rPr>
                <w:b/>
              </w:rPr>
              <w:t>Essential</w:t>
            </w:r>
          </w:p>
        </w:tc>
        <w:tc>
          <w:tcPr>
            <w:tcW w:w="4536" w:type="dxa"/>
          </w:tcPr>
          <w:p w14:paraId="3471DF8D" w14:textId="77777777" w:rsidR="00A90C99" w:rsidRPr="00A90C99" w:rsidRDefault="00A90C99" w:rsidP="00A90C99">
            <w:pPr>
              <w:rPr>
                <w:b/>
              </w:rPr>
            </w:pPr>
            <w:r w:rsidRPr="00A90C99">
              <w:rPr>
                <w:b/>
              </w:rPr>
              <w:t>Desi</w:t>
            </w:r>
            <w:r>
              <w:rPr>
                <w:b/>
              </w:rPr>
              <w:t>rable</w:t>
            </w:r>
          </w:p>
        </w:tc>
      </w:tr>
      <w:tr w:rsidR="00A90C99" w:rsidRPr="00A90C99" w14:paraId="0DFE25F4" w14:textId="77777777" w:rsidTr="006F3A89">
        <w:trPr>
          <w:trHeight w:val="1715"/>
        </w:trPr>
        <w:tc>
          <w:tcPr>
            <w:tcW w:w="1702" w:type="dxa"/>
          </w:tcPr>
          <w:p w14:paraId="21867F8E" w14:textId="77777777" w:rsidR="00A90C99" w:rsidRPr="00A90C99" w:rsidRDefault="00A90C99" w:rsidP="00A90C99">
            <w:pPr>
              <w:rPr>
                <w:b/>
              </w:rPr>
            </w:pPr>
            <w:r w:rsidRPr="00A90C99">
              <w:rPr>
                <w:b/>
              </w:rPr>
              <w:t xml:space="preserve">Qualifications </w:t>
            </w:r>
          </w:p>
        </w:tc>
        <w:tc>
          <w:tcPr>
            <w:tcW w:w="4110" w:type="dxa"/>
          </w:tcPr>
          <w:p w14:paraId="3FD83930" w14:textId="77777777" w:rsidR="00A90C99" w:rsidRPr="00A90C99" w:rsidRDefault="00A90C99" w:rsidP="00A90C99">
            <w:r w:rsidRPr="00A90C99">
              <w:t>The Teaching Assistant should have:</w:t>
            </w:r>
          </w:p>
          <w:p w14:paraId="6516AEAB" w14:textId="77777777" w:rsidR="00A90C99" w:rsidRDefault="00A90C99" w:rsidP="00A90C99">
            <w:pPr>
              <w:numPr>
                <w:ilvl w:val="0"/>
                <w:numId w:val="1"/>
              </w:numPr>
            </w:pPr>
            <w:r w:rsidRPr="00A90C99">
              <w:t>good basic education level in literacy and numeracy</w:t>
            </w:r>
          </w:p>
          <w:p w14:paraId="3237B3DC" w14:textId="3D5650E6" w:rsidR="00F77993" w:rsidRPr="00A90C99" w:rsidRDefault="00F77993" w:rsidP="00A90C99">
            <w:pPr>
              <w:numPr>
                <w:ilvl w:val="0"/>
                <w:numId w:val="1"/>
              </w:numPr>
            </w:pPr>
            <w:r>
              <w:t>a suitable teaching assistant qualification</w:t>
            </w:r>
            <w:r w:rsidR="00EA0E69">
              <w:t xml:space="preserve"> (NVQ level 3 or equivalent)</w:t>
            </w:r>
          </w:p>
        </w:tc>
        <w:tc>
          <w:tcPr>
            <w:tcW w:w="4536" w:type="dxa"/>
          </w:tcPr>
          <w:p w14:paraId="1DFBBB51" w14:textId="77777777" w:rsidR="00A90C99" w:rsidRPr="00A90C99" w:rsidRDefault="00A90C99" w:rsidP="00A90C99">
            <w:r w:rsidRPr="00A90C99">
              <w:t>In addition, the Teaching Assistant might have:</w:t>
            </w:r>
          </w:p>
          <w:p w14:paraId="5D4DD556" w14:textId="7F273D0B" w:rsidR="00A90C99" w:rsidRPr="00A90C99" w:rsidRDefault="0005001C" w:rsidP="00A90C99">
            <w:pPr>
              <w:numPr>
                <w:ilvl w:val="0"/>
                <w:numId w:val="1"/>
              </w:numPr>
            </w:pPr>
            <w:r>
              <w:t>additional qualifications or experience of specific learning needs.</w:t>
            </w:r>
          </w:p>
        </w:tc>
      </w:tr>
      <w:tr w:rsidR="00A90C99" w:rsidRPr="00A90C99" w14:paraId="43F31218" w14:textId="77777777" w:rsidTr="006F3A89">
        <w:tc>
          <w:tcPr>
            <w:tcW w:w="1702" w:type="dxa"/>
          </w:tcPr>
          <w:p w14:paraId="6A02AFB8" w14:textId="77777777" w:rsidR="00A90C99" w:rsidRPr="00A90C99" w:rsidRDefault="00A90C99" w:rsidP="00A90C99">
            <w:pPr>
              <w:rPr>
                <w:b/>
              </w:rPr>
            </w:pPr>
            <w:r w:rsidRPr="00A90C99">
              <w:rPr>
                <w:b/>
              </w:rPr>
              <w:t>Experience</w:t>
            </w:r>
          </w:p>
          <w:p w14:paraId="041C1AE3" w14:textId="77777777" w:rsidR="00A90C99" w:rsidRPr="00A90C99" w:rsidRDefault="00A90C99" w:rsidP="00A90C99">
            <w:pPr>
              <w:rPr>
                <w:b/>
              </w:rPr>
            </w:pPr>
          </w:p>
        </w:tc>
        <w:tc>
          <w:tcPr>
            <w:tcW w:w="4110" w:type="dxa"/>
          </w:tcPr>
          <w:p w14:paraId="45401F4D" w14:textId="77777777" w:rsidR="00A90C99" w:rsidRPr="00A90C99" w:rsidRDefault="00A90C99" w:rsidP="00A90C99">
            <w:r w:rsidRPr="00A90C99">
              <w:t>The Teaching Assistant should have:</w:t>
            </w:r>
          </w:p>
          <w:p w14:paraId="47FDA696" w14:textId="1F5DDD10" w:rsidR="00A90C99" w:rsidRDefault="00A90C99" w:rsidP="00A90C99">
            <w:pPr>
              <w:numPr>
                <w:ilvl w:val="0"/>
                <w:numId w:val="1"/>
              </w:numPr>
            </w:pPr>
            <w:r w:rsidRPr="00A90C99">
              <w:t>Experience of working with young children</w:t>
            </w:r>
            <w:r w:rsidR="00EA0E69">
              <w:t>.</w:t>
            </w:r>
          </w:p>
          <w:p w14:paraId="68ECAB9F" w14:textId="77777777" w:rsidR="006F3A89" w:rsidRPr="00A90C99" w:rsidRDefault="006F3A89" w:rsidP="006F3A89">
            <w:pPr>
              <w:ind w:left="720"/>
            </w:pPr>
          </w:p>
        </w:tc>
        <w:tc>
          <w:tcPr>
            <w:tcW w:w="4536" w:type="dxa"/>
          </w:tcPr>
          <w:p w14:paraId="5A80D883" w14:textId="77777777" w:rsidR="00A90C99" w:rsidRDefault="00A90C99" w:rsidP="00A90C99">
            <w:r w:rsidRPr="00A90C99">
              <w:t>In addition, the Teaching Assistant might have experience of:</w:t>
            </w:r>
          </w:p>
          <w:p w14:paraId="1BFF0D0F" w14:textId="77777777" w:rsidR="00303182" w:rsidRDefault="00303182" w:rsidP="00303182">
            <w:pPr>
              <w:pStyle w:val="ListParagraph"/>
              <w:numPr>
                <w:ilvl w:val="0"/>
                <w:numId w:val="1"/>
              </w:numPr>
            </w:pPr>
            <w:r>
              <w:t>Working with children with specific education needs such as ADHD, ASC</w:t>
            </w:r>
          </w:p>
          <w:p w14:paraId="21DD5ADA" w14:textId="72F4DF4D" w:rsidR="00A90C99" w:rsidRPr="00A90C99" w:rsidRDefault="0005001C" w:rsidP="00EA0E69">
            <w:pPr>
              <w:pStyle w:val="ListParagraph"/>
              <w:numPr>
                <w:ilvl w:val="0"/>
                <w:numId w:val="1"/>
              </w:numPr>
            </w:pPr>
            <w:r>
              <w:t>Supporting</w:t>
            </w:r>
            <w:r w:rsidR="00303182">
              <w:t xml:space="preserve"> a child on</w:t>
            </w:r>
            <w:r>
              <w:t xml:space="preserve"> a</w:t>
            </w:r>
            <w:r w:rsidR="00303182">
              <w:t xml:space="preserve"> 1 :1 basis</w:t>
            </w:r>
          </w:p>
        </w:tc>
      </w:tr>
      <w:tr w:rsidR="00A90C99" w:rsidRPr="00A90C99" w14:paraId="3DB8D7DF" w14:textId="77777777" w:rsidTr="006F3A89">
        <w:tc>
          <w:tcPr>
            <w:tcW w:w="1702" w:type="dxa"/>
          </w:tcPr>
          <w:p w14:paraId="5F0A05B3" w14:textId="77777777" w:rsidR="00A90C99" w:rsidRPr="00A90C99" w:rsidRDefault="00A90C99" w:rsidP="00A90C99">
            <w:pPr>
              <w:rPr>
                <w:b/>
              </w:rPr>
            </w:pPr>
            <w:r w:rsidRPr="00A90C99">
              <w:rPr>
                <w:b/>
              </w:rPr>
              <w:t>Knowledge  and Understanding</w:t>
            </w:r>
          </w:p>
        </w:tc>
        <w:tc>
          <w:tcPr>
            <w:tcW w:w="4110" w:type="dxa"/>
          </w:tcPr>
          <w:p w14:paraId="1E897BD8" w14:textId="77777777" w:rsidR="00A90C99" w:rsidRPr="00A90C99" w:rsidRDefault="00A90C99" w:rsidP="00A90C99">
            <w:r w:rsidRPr="00A90C99">
              <w:t>The Teaching Assistant should have knowledge and understanding of:</w:t>
            </w:r>
          </w:p>
          <w:p w14:paraId="1B60E2D1" w14:textId="77777777" w:rsidR="00A90C99" w:rsidRPr="00A90C99" w:rsidRDefault="00A90C99" w:rsidP="00A90C99">
            <w:pPr>
              <w:numPr>
                <w:ilvl w:val="0"/>
                <w:numId w:val="1"/>
              </w:numPr>
            </w:pPr>
            <w:r w:rsidRPr="00A90C99">
              <w:t xml:space="preserve">the needs of young children; </w:t>
            </w:r>
          </w:p>
          <w:p w14:paraId="6EEA1B21" w14:textId="77777777" w:rsidR="00A90C99" w:rsidRPr="00A90C99" w:rsidRDefault="00A90C99" w:rsidP="00A90C99">
            <w:pPr>
              <w:numPr>
                <w:ilvl w:val="0"/>
                <w:numId w:val="1"/>
              </w:numPr>
            </w:pPr>
            <w:r w:rsidRPr="00A90C99">
              <w:t xml:space="preserve">child development and the ways in which children learn; </w:t>
            </w:r>
          </w:p>
          <w:p w14:paraId="261FAB77" w14:textId="77777777" w:rsidR="00A90C99" w:rsidRPr="00A90C99" w:rsidRDefault="00A90C99" w:rsidP="00A90C99">
            <w:pPr>
              <w:numPr>
                <w:ilvl w:val="0"/>
                <w:numId w:val="1"/>
              </w:numPr>
            </w:pPr>
            <w:r w:rsidRPr="00A90C99">
              <w:t xml:space="preserve">the roles played by various adults in a child’s education; </w:t>
            </w:r>
          </w:p>
          <w:p w14:paraId="2801AC0E" w14:textId="77777777" w:rsidR="00A90C99" w:rsidRPr="00A90C99" w:rsidRDefault="00A90C99" w:rsidP="00A90C99">
            <w:pPr>
              <w:numPr>
                <w:ilvl w:val="0"/>
                <w:numId w:val="1"/>
              </w:numPr>
            </w:pPr>
            <w:r w:rsidRPr="00A90C99">
              <w:t>behaviour management strategies;</w:t>
            </w:r>
          </w:p>
          <w:p w14:paraId="633254EC" w14:textId="77777777" w:rsidR="00A90C99" w:rsidRPr="00A90C99" w:rsidRDefault="00A90C99" w:rsidP="00A90C99">
            <w:pPr>
              <w:numPr>
                <w:ilvl w:val="0"/>
                <w:numId w:val="1"/>
              </w:numPr>
            </w:pPr>
            <w:r w:rsidRPr="00A90C99">
              <w:t>equal opportunities</w:t>
            </w:r>
          </w:p>
          <w:p w14:paraId="1CF0D8A6" w14:textId="77777777" w:rsidR="00A90C99" w:rsidRPr="00A90C99" w:rsidRDefault="00A90C99" w:rsidP="00A90C99">
            <w:pPr>
              <w:numPr>
                <w:ilvl w:val="0"/>
                <w:numId w:val="1"/>
              </w:numPr>
            </w:pPr>
            <w:r w:rsidRPr="00A90C99">
              <w:t>safeguarding</w:t>
            </w:r>
          </w:p>
        </w:tc>
        <w:tc>
          <w:tcPr>
            <w:tcW w:w="4536" w:type="dxa"/>
          </w:tcPr>
          <w:p w14:paraId="5EB415E5" w14:textId="77777777" w:rsidR="00A90C99" w:rsidRPr="00A90C99" w:rsidRDefault="00A90C99" w:rsidP="00A90C99"/>
        </w:tc>
      </w:tr>
    </w:tbl>
    <w:p w14:paraId="773E4C24" w14:textId="77777777" w:rsidR="00A90C99" w:rsidRPr="00A90C99" w:rsidRDefault="00A90C99" w:rsidP="00A90C99"/>
    <w:p w14:paraId="2BFC01E2" w14:textId="77777777" w:rsidR="00A90C99" w:rsidRPr="00A90C99" w:rsidRDefault="00A90C99" w:rsidP="00A90C99"/>
    <w:p w14:paraId="7DE0F7DD" w14:textId="77777777" w:rsidR="00A90C99" w:rsidRPr="00A90C99" w:rsidRDefault="00A90C99" w:rsidP="00A90C99"/>
    <w:p w14:paraId="3A91E567" w14:textId="77777777" w:rsidR="00A90C99" w:rsidRPr="00A90C99" w:rsidRDefault="00A90C99" w:rsidP="00A90C99"/>
    <w:p w14:paraId="0A1A6DAC" w14:textId="77777777" w:rsidR="00A90C99" w:rsidRPr="00A90C99" w:rsidRDefault="00A90C99" w:rsidP="00A90C99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110"/>
        <w:gridCol w:w="4536"/>
      </w:tblGrid>
      <w:tr w:rsidR="00A90C99" w:rsidRPr="00A90C99" w14:paraId="108B2718" w14:textId="77777777" w:rsidTr="006F3A89">
        <w:tc>
          <w:tcPr>
            <w:tcW w:w="1702" w:type="dxa"/>
          </w:tcPr>
          <w:p w14:paraId="32EE1D60" w14:textId="77777777" w:rsidR="00A90C99" w:rsidRPr="00A90C99" w:rsidRDefault="00A90C99" w:rsidP="00A90C99">
            <w:pPr>
              <w:rPr>
                <w:b/>
              </w:rPr>
            </w:pPr>
          </w:p>
          <w:p w14:paraId="73E9C70F" w14:textId="77777777" w:rsidR="00A90C99" w:rsidRPr="00A90C99" w:rsidRDefault="00A90C99" w:rsidP="00A90C99">
            <w:pPr>
              <w:rPr>
                <w:b/>
              </w:rPr>
            </w:pPr>
            <w:r w:rsidRPr="00A90C99">
              <w:rPr>
                <w:b/>
              </w:rPr>
              <w:t>Skills</w:t>
            </w:r>
          </w:p>
          <w:p w14:paraId="6A868CD2" w14:textId="77777777" w:rsidR="00A90C99" w:rsidRPr="00A90C99" w:rsidRDefault="00A90C99" w:rsidP="00A90C99">
            <w:pPr>
              <w:rPr>
                <w:b/>
              </w:rPr>
            </w:pPr>
          </w:p>
          <w:p w14:paraId="46D55697" w14:textId="77777777" w:rsidR="00A90C99" w:rsidRPr="00A90C99" w:rsidRDefault="00A90C99" w:rsidP="00A90C99">
            <w:pPr>
              <w:rPr>
                <w:b/>
              </w:rPr>
            </w:pPr>
          </w:p>
          <w:p w14:paraId="0167B3D4" w14:textId="77777777" w:rsidR="00A90C99" w:rsidRPr="00A90C99" w:rsidRDefault="00A90C99" w:rsidP="00A90C99">
            <w:pPr>
              <w:rPr>
                <w:b/>
              </w:rPr>
            </w:pPr>
          </w:p>
          <w:p w14:paraId="026A7EBF" w14:textId="77777777" w:rsidR="00A90C99" w:rsidRPr="00A90C99" w:rsidRDefault="00A90C99" w:rsidP="00A90C99">
            <w:pPr>
              <w:rPr>
                <w:b/>
              </w:rPr>
            </w:pPr>
          </w:p>
          <w:p w14:paraId="4A8D17BD" w14:textId="77777777" w:rsidR="00A90C99" w:rsidRPr="00A90C99" w:rsidRDefault="00A90C99" w:rsidP="00A90C99">
            <w:pPr>
              <w:rPr>
                <w:b/>
              </w:rPr>
            </w:pPr>
          </w:p>
          <w:p w14:paraId="21D49566" w14:textId="77777777" w:rsidR="00A90C99" w:rsidRPr="00A90C99" w:rsidRDefault="00A90C99" w:rsidP="00A90C99">
            <w:pPr>
              <w:rPr>
                <w:b/>
              </w:rPr>
            </w:pPr>
          </w:p>
          <w:p w14:paraId="73742C37" w14:textId="77777777" w:rsidR="00A90C99" w:rsidRPr="00A90C99" w:rsidRDefault="00A90C99" w:rsidP="00A90C99">
            <w:pPr>
              <w:rPr>
                <w:b/>
              </w:rPr>
            </w:pPr>
          </w:p>
          <w:p w14:paraId="4AD122BB" w14:textId="77777777" w:rsidR="00A90C99" w:rsidRPr="00A90C99" w:rsidRDefault="00A90C99" w:rsidP="00A90C99">
            <w:pPr>
              <w:rPr>
                <w:b/>
              </w:rPr>
            </w:pPr>
          </w:p>
          <w:p w14:paraId="542E3760" w14:textId="77777777" w:rsidR="00A90C99" w:rsidRPr="00A90C99" w:rsidRDefault="00A90C99" w:rsidP="00A90C99">
            <w:pPr>
              <w:rPr>
                <w:b/>
              </w:rPr>
            </w:pPr>
          </w:p>
          <w:p w14:paraId="0C0F36BE" w14:textId="77777777" w:rsidR="00A90C99" w:rsidRPr="00A90C99" w:rsidRDefault="00A90C99" w:rsidP="00A90C99">
            <w:pPr>
              <w:rPr>
                <w:b/>
              </w:rPr>
            </w:pPr>
          </w:p>
          <w:p w14:paraId="3EB3DAD5" w14:textId="77777777" w:rsidR="00A90C99" w:rsidRPr="00A90C99" w:rsidRDefault="00A90C99" w:rsidP="00A90C99">
            <w:pPr>
              <w:rPr>
                <w:b/>
              </w:rPr>
            </w:pPr>
          </w:p>
          <w:p w14:paraId="14DF05FB" w14:textId="77777777" w:rsidR="00A90C99" w:rsidRPr="00A90C99" w:rsidRDefault="00A90C99" w:rsidP="00A90C99">
            <w:pPr>
              <w:rPr>
                <w:b/>
              </w:rPr>
            </w:pPr>
          </w:p>
          <w:p w14:paraId="4AF5378A" w14:textId="77777777" w:rsidR="00A90C99" w:rsidRPr="00A90C99" w:rsidRDefault="00A90C99" w:rsidP="00A90C99">
            <w:pPr>
              <w:rPr>
                <w:b/>
              </w:rPr>
            </w:pPr>
          </w:p>
          <w:p w14:paraId="3C607C4E" w14:textId="77777777" w:rsidR="00A90C99" w:rsidRPr="00A90C99" w:rsidRDefault="00A90C99" w:rsidP="00A90C99">
            <w:pPr>
              <w:rPr>
                <w:b/>
              </w:rPr>
            </w:pPr>
          </w:p>
          <w:p w14:paraId="5C8D87A3" w14:textId="77777777" w:rsidR="00A90C99" w:rsidRPr="00A90C99" w:rsidRDefault="00A90C99" w:rsidP="00A90C99">
            <w:pPr>
              <w:rPr>
                <w:b/>
              </w:rPr>
            </w:pPr>
          </w:p>
          <w:p w14:paraId="3C99671C" w14:textId="77777777" w:rsidR="00A90C99" w:rsidRPr="00A90C99" w:rsidRDefault="00A90C99" w:rsidP="00A90C99">
            <w:pPr>
              <w:rPr>
                <w:b/>
              </w:rPr>
            </w:pPr>
          </w:p>
          <w:p w14:paraId="6415706A" w14:textId="77777777" w:rsidR="00A90C99" w:rsidRPr="00A90C99" w:rsidRDefault="00A90C99" w:rsidP="00A90C99">
            <w:pPr>
              <w:rPr>
                <w:b/>
              </w:rPr>
            </w:pPr>
          </w:p>
          <w:p w14:paraId="25868B25" w14:textId="77777777" w:rsidR="00A90C99" w:rsidRPr="00A90C99" w:rsidRDefault="00A90C99" w:rsidP="00A90C99">
            <w:pPr>
              <w:rPr>
                <w:b/>
              </w:rPr>
            </w:pPr>
          </w:p>
        </w:tc>
        <w:tc>
          <w:tcPr>
            <w:tcW w:w="4110" w:type="dxa"/>
          </w:tcPr>
          <w:p w14:paraId="3594CEDA" w14:textId="77777777" w:rsidR="00A90C99" w:rsidRPr="00A90C99" w:rsidRDefault="00A90C99" w:rsidP="00A90C99">
            <w:r w:rsidRPr="00A90C99">
              <w:t xml:space="preserve">The Teaching Assistant will be able to: </w:t>
            </w:r>
          </w:p>
          <w:p w14:paraId="28D054D1" w14:textId="77777777" w:rsidR="00A90C99" w:rsidRPr="00A90C99" w:rsidRDefault="00A90C99" w:rsidP="00A90C99">
            <w:pPr>
              <w:numPr>
                <w:ilvl w:val="0"/>
                <w:numId w:val="2"/>
              </w:numPr>
            </w:pPr>
            <w:r w:rsidRPr="00A90C99">
              <w:t xml:space="preserve">help professional staff to achieve their objectives; </w:t>
            </w:r>
          </w:p>
          <w:p w14:paraId="5B52A4AD" w14:textId="77777777" w:rsidR="00A90C99" w:rsidRPr="00A90C99" w:rsidRDefault="00A90C99" w:rsidP="00A90C99">
            <w:pPr>
              <w:numPr>
                <w:ilvl w:val="0"/>
                <w:numId w:val="2"/>
              </w:numPr>
            </w:pPr>
            <w:r w:rsidRPr="00A90C99">
              <w:t xml:space="preserve">assist children on an individual basis, in small group and whole class work; </w:t>
            </w:r>
          </w:p>
          <w:p w14:paraId="0C845705" w14:textId="77777777" w:rsidR="00A90C99" w:rsidRPr="00A90C99" w:rsidRDefault="00A90C99" w:rsidP="00A90C99">
            <w:pPr>
              <w:numPr>
                <w:ilvl w:val="0"/>
                <w:numId w:val="2"/>
              </w:numPr>
            </w:pPr>
            <w:r w:rsidRPr="00A90C99">
              <w:t xml:space="preserve">explain tasks simply and clearly and foster independence; </w:t>
            </w:r>
          </w:p>
          <w:p w14:paraId="4C0B09F2" w14:textId="77777777" w:rsidR="00A90C99" w:rsidRPr="00A90C99" w:rsidRDefault="00A90C99" w:rsidP="00A90C99">
            <w:pPr>
              <w:numPr>
                <w:ilvl w:val="0"/>
                <w:numId w:val="2"/>
              </w:numPr>
            </w:pPr>
            <w:r w:rsidRPr="00A90C99">
              <w:t>supervise children, and adhere to defined</w:t>
            </w:r>
          </w:p>
          <w:p w14:paraId="5E896C6B" w14:textId="77777777" w:rsidR="00A90C99" w:rsidRPr="00A90C99" w:rsidRDefault="00A90C99" w:rsidP="00A90C99">
            <w:r w:rsidRPr="00A90C99">
              <w:t xml:space="preserve">behaviour management policies; </w:t>
            </w:r>
          </w:p>
          <w:p w14:paraId="5911271A" w14:textId="77777777" w:rsidR="00A90C99" w:rsidRPr="00A90C99" w:rsidRDefault="00A90C99" w:rsidP="00A90C99">
            <w:pPr>
              <w:numPr>
                <w:ilvl w:val="0"/>
                <w:numId w:val="2"/>
              </w:numPr>
            </w:pPr>
            <w:r w:rsidRPr="00A90C99">
              <w:t xml:space="preserve">accept and respond to authority and supervision; </w:t>
            </w:r>
          </w:p>
          <w:p w14:paraId="0215EF4F" w14:textId="77777777" w:rsidR="00A90C99" w:rsidRPr="00A90C99" w:rsidRDefault="00A90C99" w:rsidP="00A90C99">
            <w:pPr>
              <w:numPr>
                <w:ilvl w:val="0"/>
                <w:numId w:val="2"/>
              </w:numPr>
            </w:pPr>
            <w:r w:rsidRPr="00A90C99">
              <w:t xml:space="preserve">work with guidance, but under limited supervision; </w:t>
            </w:r>
          </w:p>
          <w:p w14:paraId="1E8A5B87" w14:textId="77777777" w:rsidR="00A90C99" w:rsidRPr="00A90C99" w:rsidRDefault="00A90C99" w:rsidP="00A90C99">
            <w:pPr>
              <w:numPr>
                <w:ilvl w:val="0"/>
                <w:numId w:val="2"/>
              </w:numPr>
            </w:pPr>
            <w:r w:rsidRPr="00A90C99">
              <w:t xml:space="preserve">liaise and communicate effectively with others; </w:t>
            </w:r>
          </w:p>
          <w:p w14:paraId="3CE61BDE" w14:textId="77777777" w:rsidR="00A90C99" w:rsidRPr="00A90C99" w:rsidRDefault="00A90C99" w:rsidP="00A90C99">
            <w:pPr>
              <w:numPr>
                <w:ilvl w:val="0"/>
                <w:numId w:val="2"/>
              </w:numPr>
            </w:pPr>
            <w:r w:rsidRPr="00A90C99">
              <w:t xml:space="preserve">demonstrate good organisational skills; </w:t>
            </w:r>
          </w:p>
          <w:p w14:paraId="62C7EB9D" w14:textId="77777777" w:rsidR="00A90C99" w:rsidRPr="00A90C99" w:rsidRDefault="00A90C99" w:rsidP="00A90C99">
            <w:pPr>
              <w:numPr>
                <w:ilvl w:val="0"/>
                <w:numId w:val="2"/>
              </w:numPr>
            </w:pPr>
            <w:r w:rsidRPr="00A90C99">
              <w:t>reflect on and develop professional practice;</w:t>
            </w:r>
          </w:p>
          <w:p w14:paraId="2AA6C951" w14:textId="77777777" w:rsidR="00A90C99" w:rsidRPr="00A90C99" w:rsidRDefault="00A90C99" w:rsidP="00A90C99">
            <w:pPr>
              <w:numPr>
                <w:ilvl w:val="0"/>
                <w:numId w:val="2"/>
              </w:numPr>
            </w:pPr>
            <w:r w:rsidRPr="00A90C99">
              <w:t>display work effectively, and make and maintain basic teaching resources.</w:t>
            </w:r>
          </w:p>
        </w:tc>
        <w:tc>
          <w:tcPr>
            <w:tcW w:w="4536" w:type="dxa"/>
          </w:tcPr>
          <w:p w14:paraId="5B85F5C0" w14:textId="77777777" w:rsidR="00A90C99" w:rsidRPr="00A90C99" w:rsidRDefault="00A90C99" w:rsidP="00A90C99">
            <w:r w:rsidRPr="00A90C99">
              <w:t xml:space="preserve">In addition, the Teaching Assistant might also be able to: </w:t>
            </w:r>
          </w:p>
          <w:p w14:paraId="3D31B1F9" w14:textId="77777777" w:rsidR="00A90C99" w:rsidRPr="00A90C99" w:rsidRDefault="00A90C99" w:rsidP="00A90C99">
            <w:pPr>
              <w:numPr>
                <w:ilvl w:val="0"/>
                <w:numId w:val="3"/>
              </w:numPr>
            </w:pPr>
            <w:r w:rsidRPr="00A90C99">
              <w:t xml:space="preserve">monitor, record and make assessments about individual progress </w:t>
            </w:r>
          </w:p>
          <w:p w14:paraId="36857486" w14:textId="77777777" w:rsidR="00A90C99" w:rsidRPr="00A90C99" w:rsidRDefault="00A90C99" w:rsidP="00A90C99">
            <w:pPr>
              <w:numPr>
                <w:ilvl w:val="0"/>
                <w:numId w:val="3"/>
              </w:numPr>
            </w:pPr>
            <w:r w:rsidRPr="00A90C99">
              <w:t xml:space="preserve">suggest alternative ways of helping children if they are unable to understand; </w:t>
            </w:r>
          </w:p>
          <w:p w14:paraId="38D41511" w14:textId="77777777" w:rsidR="00A90C99" w:rsidRPr="00A90C99" w:rsidRDefault="00A90C99" w:rsidP="00A90C99">
            <w:pPr>
              <w:numPr>
                <w:ilvl w:val="0"/>
                <w:numId w:val="3"/>
              </w:numPr>
            </w:pPr>
            <w:r w:rsidRPr="00A90C99">
              <w:t>describe</w:t>
            </w:r>
            <w:r>
              <w:t xml:space="preserve"> </w:t>
            </w:r>
            <w:r w:rsidRPr="00A90C99">
              <w:t xml:space="preserve">the process of behaviour management with children; </w:t>
            </w:r>
          </w:p>
          <w:p w14:paraId="3B390597" w14:textId="77777777" w:rsidR="00A90C99" w:rsidRPr="00A90C99" w:rsidRDefault="00A90C99" w:rsidP="00A90C99">
            <w:pPr>
              <w:numPr>
                <w:ilvl w:val="0"/>
                <w:numId w:val="3"/>
              </w:numPr>
            </w:pPr>
            <w:r w:rsidRPr="00A90C99">
              <w:t xml:space="preserve">identify gaps in their own experience that they need help in filling; </w:t>
            </w:r>
          </w:p>
          <w:p w14:paraId="15985896" w14:textId="77777777" w:rsidR="00A90C99" w:rsidRPr="00A90C99" w:rsidRDefault="00A90C99" w:rsidP="00A90C99">
            <w:pPr>
              <w:numPr>
                <w:ilvl w:val="0"/>
                <w:numId w:val="3"/>
              </w:numPr>
            </w:pPr>
            <w:r w:rsidRPr="00A90C99">
              <w:t>demonstrate the ability to learn and adapt from past experience.</w:t>
            </w:r>
          </w:p>
        </w:tc>
      </w:tr>
    </w:tbl>
    <w:p w14:paraId="45678AD3" w14:textId="77777777" w:rsidR="00A90C99" w:rsidRDefault="00A90C99"/>
    <w:sectPr w:rsidR="00A90C9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22B5" w14:textId="77777777" w:rsidR="006565F0" w:rsidRDefault="006565F0" w:rsidP="00EA0E69">
      <w:pPr>
        <w:spacing w:after="0" w:line="240" w:lineRule="auto"/>
      </w:pPr>
      <w:r>
        <w:separator/>
      </w:r>
    </w:p>
  </w:endnote>
  <w:endnote w:type="continuationSeparator" w:id="0">
    <w:p w14:paraId="36A53E48" w14:textId="77777777" w:rsidR="006565F0" w:rsidRDefault="006565F0" w:rsidP="00EA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1367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80E5642" w14:textId="6FF54F61" w:rsidR="00EA0E69" w:rsidRDefault="00EA0E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C05C28" w14:textId="77777777" w:rsidR="00EA0E69" w:rsidRDefault="00EA0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E373" w14:textId="77777777" w:rsidR="006565F0" w:rsidRDefault="006565F0" w:rsidP="00EA0E69">
      <w:pPr>
        <w:spacing w:after="0" w:line="240" w:lineRule="auto"/>
      </w:pPr>
      <w:r>
        <w:separator/>
      </w:r>
    </w:p>
  </w:footnote>
  <w:footnote w:type="continuationSeparator" w:id="0">
    <w:p w14:paraId="1DA4F8BB" w14:textId="77777777" w:rsidR="006565F0" w:rsidRDefault="006565F0" w:rsidP="00EA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2012"/>
    <w:multiLevelType w:val="hybridMultilevel"/>
    <w:tmpl w:val="84A88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47EBE"/>
    <w:multiLevelType w:val="hybridMultilevel"/>
    <w:tmpl w:val="304C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0628B"/>
    <w:multiLevelType w:val="hybridMultilevel"/>
    <w:tmpl w:val="2138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99"/>
    <w:rsid w:val="0005001C"/>
    <w:rsid w:val="00301F87"/>
    <w:rsid w:val="00303182"/>
    <w:rsid w:val="006565F0"/>
    <w:rsid w:val="006C6F9C"/>
    <w:rsid w:val="006F3A89"/>
    <w:rsid w:val="008333A3"/>
    <w:rsid w:val="00994A89"/>
    <w:rsid w:val="00A90C99"/>
    <w:rsid w:val="00D91525"/>
    <w:rsid w:val="00EA0E69"/>
    <w:rsid w:val="00F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6F6C7B"/>
  <w15:docId w15:val="{B43A3BF7-C255-48B2-8D5E-C6A13093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1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E69"/>
  </w:style>
  <w:style w:type="paragraph" w:styleId="Footer">
    <w:name w:val="footer"/>
    <w:basedOn w:val="Normal"/>
    <w:link w:val="FooterChar"/>
    <w:uiPriority w:val="99"/>
    <w:unhideWhenUsed/>
    <w:rsid w:val="00EA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sch8752664</dc:creator>
  <cp:lastModifiedBy>Rainow Primary Head</cp:lastModifiedBy>
  <cp:revision>5</cp:revision>
  <dcterms:created xsi:type="dcterms:W3CDTF">2018-03-13T10:46:00Z</dcterms:created>
  <dcterms:modified xsi:type="dcterms:W3CDTF">2024-01-11T11:13:00Z</dcterms:modified>
</cp:coreProperties>
</file>